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8" w:rsidRPr="00D165E1" w:rsidRDefault="00807C98" w:rsidP="004103AD">
      <w:pPr>
        <w:spacing w:after="0" w:line="240" w:lineRule="auto"/>
        <w:rPr>
          <w:rFonts w:cs="Times New Roman"/>
          <w:noProof/>
          <w:sz w:val="28"/>
          <w:szCs w:val="28"/>
          <w:lang w:eastAsia="tr-TR"/>
        </w:rPr>
      </w:pPr>
      <w:r w:rsidRPr="00807C98">
        <w:rPr>
          <w:rFonts w:ascii="Calibri" w:hAnsi="Calibr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DC1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Erişkin Hematoloji </w:t>
      </w:r>
      <w:proofErr w:type="gramStart"/>
      <w:r w:rsidRPr="005B3DC1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kliniği </w:t>
      </w:r>
      <w:r w:rsidR="00DF3C27" w:rsidRPr="00DF3C27">
        <w:rPr>
          <w:rFonts w:ascii="Times New Roman" w:hAnsi="Times New Roman" w:cs="Times New Roman"/>
          <w:noProof/>
          <w:sz w:val="28"/>
          <w:szCs w:val="24"/>
          <w:vertAlign w:val="superscript"/>
          <w:lang w:eastAsia="tr-TR"/>
        </w:rPr>
        <w:t>!</w:t>
      </w:r>
      <w:r w:rsidR="005B3DC1" w:rsidRPr="00E46626">
        <w:rPr>
          <w:rFonts w:ascii="Times New Roman" w:hAnsi="Times New Roman" w:cs="Times New Roman"/>
          <w:b/>
          <w:sz w:val="24"/>
        </w:rPr>
        <w:t>Dara</w:t>
      </w:r>
      <w:proofErr w:type="gramEnd"/>
      <w:r w:rsidR="00E46626">
        <w:rPr>
          <w:rFonts w:ascii="Times New Roman" w:hAnsi="Times New Roman" w:cs="Times New Roman"/>
          <w:b/>
          <w:sz w:val="24"/>
        </w:rPr>
        <w:t>/</w:t>
      </w:r>
      <w:proofErr w:type="spellStart"/>
      <w:r w:rsidR="005B3DC1" w:rsidRPr="00E46626">
        <w:rPr>
          <w:rFonts w:ascii="Times New Roman" w:hAnsi="Times New Roman" w:cs="Times New Roman"/>
          <w:b/>
          <w:sz w:val="24"/>
        </w:rPr>
        <w:t>Vel</w:t>
      </w:r>
      <w:proofErr w:type="spellEnd"/>
      <w:r w:rsidR="00E46626">
        <w:rPr>
          <w:rFonts w:ascii="Times New Roman" w:hAnsi="Times New Roman" w:cs="Times New Roman"/>
          <w:b/>
          <w:sz w:val="24"/>
        </w:rPr>
        <w:t>/</w:t>
      </w:r>
      <w:proofErr w:type="spellStart"/>
      <w:r w:rsidR="005B3DC1" w:rsidRPr="00E46626">
        <w:rPr>
          <w:rFonts w:ascii="Times New Roman" w:hAnsi="Times New Roman" w:cs="Times New Roman"/>
          <w:b/>
          <w:sz w:val="24"/>
        </w:rPr>
        <w:t>Dex</w:t>
      </w:r>
      <w:proofErr w:type="spellEnd"/>
      <w:r w:rsidR="005B3DC1" w:rsidRPr="00E46626">
        <w:rPr>
          <w:rFonts w:ascii="Times New Roman" w:hAnsi="Times New Roman" w:cs="Times New Roman"/>
          <w:b/>
          <w:sz w:val="24"/>
        </w:rPr>
        <w:t xml:space="preserve"> </w:t>
      </w:r>
      <w:r w:rsidR="0093040B">
        <w:rPr>
          <w:rFonts w:ascii="Times New Roman" w:hAnsi="Times New Roman" w:cs="Times New Roman"/>
          <w:b/>
          <w:sz w:val="24"/>
        </w:rPr>
        <w:t>(</w:t>
      </w:r>
      <w:proofErr w:type="spellStart"/>
      <w:r w:rsidR="0093040B">
        <w:rPr>
          <w:rFonts w:ascii="Times New Roman" w:hAnsi="Times New Roman" w:cs="Times New Roman"/>
          <w:b/>
          <w:sz w:val="24"/>
        </w:rPr>
        <w:t>DVd</w:t>
      </w:r>
      <w:proofErr w:type="spellEnd"/>
      <w:r w:rsidR="0093040B">
        <w:rPr>
          <w:rFonts w:ascii="Times New Roman" w:hAnsi="Times New Roman" w:cs="Times New Roman"/>
          <w:b/>
          <w:sz w:val="24"/>
        </w:rPr>
        <w:t xml:space="preserve">) </w:t>
      </w:r>
      <w:r w:rsidR="0027777E" w:rsidRPr="005B3D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tedavi</w:t>
      </w:r>
      <w:r w:rsidR="0027777E" w:rsidRPr="005B3D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B3DC1">
        <w:rPr>
          <w:rFonts w:ascii="Times New Roman" w:hAnsi="Times New Roman" w:cs="Times New Roman"/>
          <w:bCs/>
          <w:color w:val="232323"/>
          <w:sz w:val="24"/>
          <w:szCs w:val="24"/>
          <w:shd w:val="clear" w:color="auto" w:fill="FFFFFF"/>
        </w:rPr>
        <w:t>rejimi</w:t>
      </w:r>
      <w:r w:rsidR="0046359F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 </w:t>
      </w:r>
      <w:r w:rsidR="00837A19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(</w:t>
      </w:r>
      <w:r w:rsidR="00DD4747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4</w:t>
      </w:r>
      <w:r w:rsidR="00E46626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-</w:t>
      </w:r>
      <w:r w:rsidR="00DD4747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8</w:t>
      </w:r>
      <w:r w:rsidR="00C67AC9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.</w:t>
      </w:r>
      <w:r w:rsidR="00837A19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46359F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sikluslar</w:t>
      </w:r>
      <w:proofErr w:type="spellEnd"/>
      <w:r w:rsidR="0046359F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 xml:space="preserve"> için)</w:t>
      </w:r>
    </w:p>
    <w:tbl>
      <w:tblPr>
        <w:tblpPr w:leftFromText="141" w:rightFromText="141" w:vertAnchor="page" w:horzAnchor="margin" w:tblpY="1679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1412"/>
        <w:gridCol w:w="107"/>
        <w:gridCol w:w="1878"/>
        <w:gridCol w:w="142"/>
        <w:gridCol w:w="1417"/>
        <w:gridCol w:w="849"/>
        <w:gridCol w:w="297"/>
        <w:gridCol w:w="413"/>
        <w:gridCol w:w="97"/>
        <w:gridCol w:w="3022"/>
      </w:tblGrid>
      <w:tr w:rsidR="00390B78" w:rsidTr="008E5D70">
        <w:trPr>
          <w:trHeight w:val="145"/>
        </w:trPr>
        <w:tc>
          <w:tcPr>
            <w:tcW w:w="4323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90B78" w:rsidRPr="00F463FA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90B78" w:rsidRPr="00F463FA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72">
              <w:rPr>
                <w:rFonts w:ascii="Times New Roman" w:hAnsi="Times New Roman" w:cs="Times New Roman"/>
                <w:b/>
                <w:sz w:val="28"/>
                <w:szCs w:val="24"/>
              </w:rPr>
              <w:t>Tanı</w:t>
            </w:r>
            <w:r w:rsidRPr="00292072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Miyelom</w:t>
            </w:r>
            <w:proofErr w:type="spellEnd"/>
          </w:p>
        </w:tc>
        <w:tc>
          <w:tcPr>
            <w:tcW w:w="353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90B78" w:rsidRPr="005B3DC1" w:rsidRDefault="005E0EEB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Dara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Dex</w:t>
            </w:r>
            <w:proofErr w:type="spellEnd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642CB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  <w:proofErr w:type="spellEnd"/>
            <w:r w:rsidRPr="00A642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90B78" w:rsidTr="008E5D70">
        <w:trPr>
          <w:trHeight w:val="351"/>
        </w:trPr>
        <w:tc>
          <w:tcPr>
            <w:tcW w:w="244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390B78" w:rsidRPr="00F463FA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Yaş/Cinsiyet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390B78" w:rsidRPr="00F463FA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Kilo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(kg):</w:t>
            </w:r>
          </w:p>
        </w:tc>
        <w:tc>
          <w:tcPr>
            <w:tcW w:w="6237" w:type="dxa"/>
            <w:gridSpan w:val="7"/>
            <w:tcBorders>
              <w:left w:val="single" w:sz="4" w:space="0" w:color="auto"/>
              <w:right w:val="double" w:sz="4" w:space="0" w:color="auto"/>
            </w:tcBorders>
          </w:tcPr>
          <w:p w:rsidR="00390B78" w:rsidRPr="00E45EBF" w:rsidRDefault="005930AB" w:rsidP="008E5D70">
            <w:pPr>
              <w:spacing w:after="0"/>
              <w:ind w:left="-1771" w:firstLine="12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90B78"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Tedavi</w:t>
            </w:r>
            <w:r w:rsidR="00390B78"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0B78"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90B78" w:rsidRPr="005930AB">
              <w:rPr>
                <w:rFonts w:ascii="Times New Roman" w:hAnsi="Times New Roman" w:cs="Times New Roman"/>
                <w:bCs/>
                <w:color w:val="232323"/>
                <w:szCs w:val="24"/>
                <w:shd w:val="clear" w:color="auto" w:fill="FFFFFF"/>
              </w:rPr>
              <w:t>Daratumumab</w:t>
            </w:r>
            <w:proofErr w:type="spellEnd"/>
            <w:r w:rsidR="00390B78" w:rsidRPr="005930AB">
              <w:rPr>
                <w:rFonts w:ascii="Times New Roman" w:hAnsi="Times New Roman" w:cs="Times New Roman"/>
                <w:szCs w:val="24"/>
              </w:rPr>
              <w:t>/</w:t>
            </w:r>
            <w:r w:rsidR="00837A19" w:rsidRPr="005930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37A19" w:rsidRPr="005930AB">
              <w:rPr>
                <w:rFonts w:ascii="Times New Roman" w:hAnsi="Times New Roman" w:cs="Times New Roman"/>
              </w:rPr>
              <w:t>Bortezomib</w:t>
            </w:r>
            <w:proofErr w:type="spellEnd"/>
            <w:r w:rsidR="00837A19" w:rsidRPr="005930A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390B78" w:rsidRPr="005930A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/</w:t>
            </w:r>
            <w:proofErr w:type="spellStart"/>
            <w:r w:rsidR="00390B78" w:rsidRPr="005930A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Dexamethasone</w:t>
            </w:r>
            <w:proofErr w:type="spellEnd"/>
            <w:r w:rsidRPr="005930A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DVd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90B78" w:rsidTr="008E5D70">
        <w:trPr>
          <w:trHeight w:val="171"/>
        </w:trPr>
        <w:tc>
          <w:tcPr>
            <w:tcW w:w="244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Hepatit paneli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8E5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Siklus</w:t>
            </w:r>
            <w:proofErr w:type="spell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aralığı</w:t>
            </w:r>
            <w:proofErr w:type="gram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37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</w:t>
            </w:r>
          </w:p>
        </w:tc>
        <w:tc>
          <w:tcPr>
            <w:tcW w:w="382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B78" w:rsidRPr="00825F4E" w:rsidRDefault="00825F4E" w:rsidP="008E5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25F4E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>(4</w:t>
            </w:r>
            <w:proofErr w:type="gramStart"/>
            <w:r w:rsidRPr="00825F4E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>.,</w:t>
            </w:r>
            <w:proofErr w:type="gramEnd"/>
            <w:r w:rsidRPr="00825F4E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 xml:space="preserve">5,.6.,7. ve 8. </w:t>
            </w:r>
            <w:proofErr w:type="spellStart"/>
            <w:r w:rsidRPr="00825F4E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>sikluslar</w:t>
            </w:r>
            <w:proofErr w:type="spellEnd"/>
            <w:r w:rsidRPr="00825F4E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 xml:space="preserve"> için)</w:t>
            </w:r>
          </w:p>
        </w:tc>
      </w:tr>
      <w:tr w:rsidR="00390B78" w:rsidTr="008E5D70">
        <w:trPr>
          <w:trHeight w:val="316"/>
        </w:trPr>
        <w:tc>
          <w:tcPr>
            <w:tcW w:w="10560" w:type="dxa"/>
            <w:gridSpan w:val="11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390B78" w:rsidRPr="0027777E" w:rsidRDefault="00390B78" w:rsidP="008E5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öncesi MNS≥1.000/mm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≥30.000/mm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olmadan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klusa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başlanılmamalıdır.</w:t>
            </w:r>
          </w:p>
        </w:tc>
      </w:tr>
      <w:tr w:rsidR="00390B78" w:rsidTr="008E5D70">
        <w:trPr>
          <w:trHeight w:val="185"/>
        </w:trPr>
        <w:tc>
          <w:tcPr>
            <w:tcW w:w="2338" w:type="dxa"/>
            <w:gridSpan w:val="2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390B78" w:rsidRPr="00414356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356">
              <w:rPr>
                <w:rFonts w:ascii="Times New Roman" w:hAnsi="Times New Roman" w:cs="Times New Roman"/>
                <w:b/>
                <w:sz w:val="28"/>
                <w:szCs w:val="28"/>
              </w:rPr>
              <w:t>SİKLUS*</w:t>
            </w:r>
          </w:p>
        </w:tc>
        <w:tc>
          <w:tcPr>
            <w:tcW w:w="5103" w:type="dxa"/>
            <w:gridSpan w:val="7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390B78" w:rsidRPr="00C80092" w:rsidRDefault="00390B78" w:rsidP="008E5D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618">
              <w:rPr>
                <w:rFonts w:ascii="Times New Roman" w:hAnsi="Times New Roman" w:cs="Times New Roman"/>
                <w:b/>
                <w:sz w:val="28"/>
                <w:szCs w:val="24"/>
              </w:rPr>
              <w:t>Antineoplastik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3119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390B78" w:rsidRPr="00ED6B95" w:rsidRDefault="00390B78" w:rsidP="00C068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95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*</w:t>
            </w:r>
            <w:r w:rsidR="00C06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="006F40CA" w:rsidRPr="00ED6B9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6F40CA"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40CA"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6858">
              <w:rPr>
                <w:rFonts w:ascii="Times New Roman" w:hAnsi="Times New Roman" w:cs="Times New Roman"/>
                <w:sz w:val="24"/>
                <w:szCs w:val="24"/>
              </w:rPr>
              <w:t>6., 7. ve 8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r w:rsidR="00825F4E">
              <w:rPr>
                <w:rFonts w:ascii="Times New Roman" w:hAnsi="Times New Roman" w:cs="Times New Roman"/>
                <w:sz w:val="24"/>
                <w:szCs w:val="24"/>
              </w:rPr>
              <w:t>lard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antineoplastik</w:t>
            </w:r>
            <w:proofErr w:type="spellEnd"/>
            <w:r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 ilaçların </w:t>
            </w:r>
            <w:r w:rsidRPr="0082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dozları 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82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uygulandığı günler 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tamamen aynıdır.</w:t>
            </w:r>
          </w:p>
        </w:tc>
      </w:tr>
      <w:tr w:rsidR="00390B78" w:rsidTr="008E5D70">
        <w:trPr>
          <w:trHeight w:val="895"/>
        </w:trPr>
        <w:tc>
          <w:tcPr>
            <w:tcW w:w="926" w:type="dxa"/>
            <w:shd w:val="clear" w:color="auto" w:fill="F2DBDB" w:themeFill="accent2" w:themeFillTint="33"/>
          </w:tcPr>
          <w:p w:rsidR="00390B78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B78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</w:p>
          <w:p w:rsidR="00390B78" w:rsidRDefault="00390B78" w:rsidP="008E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günleri</w:t>
            </w:r>
            <w:proofErr w:type="gramEnd"/>
          </w:p>
        </w:tc>
        <w:tc>
          <w:tcPr>
            <w:tcW w:w="1412" w:type="dxa"/>
            <w:shd w:val="clear" w:color="auto" w:fill="F2DBDB" w:themeFill="accent2" w:themeFillTint="33"/>
          </w:tcPr>
          <w:p w:rsidR="00390B78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İlaçların uygulama</w:t>
            </w:r>
          </w:p>
          <w:p w:rsidR="00390B78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90B78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**</w:t>
            </w:r>
          </w:p>
          <w:p w:rsidR="00390B78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2C">
              <w:rPr>
                <w:rFonts w:ascii="Times New Roman" w:hAnsi="Times New Roman" w:cs="Times New Roman"/>
                <w:sz w:val="24"/>
                <w:szCs w:val="24"/>
              </w:rPr>
              <w:t>16 mg/kg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/gün</w:t>
            </w:r>
          </w:p>
          <w:p w:rsidR="00390B78" w:rsidRPr="009500FD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2C">
              <w:rPr>
                <w:rFonts w:ascii="Times New Roman" w:hAnsi="Times New Roman" w:cs="Times New Roman"/>
                <w:sz w:val="24"/>
                <w:szCs w:val="24"/>
              </w:rPr>
              <w:t>…mg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ABA" w:rsidRPr="00084ABA" w:rsidRDefault="00084ABA" w:rsidP="008E5D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084ABA">
              <w:rPr>
                <w:rFonts w:ascii="Times New Roman" w:hAnsi="Times New Roman" w:cs="Times New Roman"/>
                <w:b/>
                <w:sz w:val="24"/>
              </w:rPr>
              <w:t>ortezomib</w:t>
            </w:r>
            <w:proofErr w:type="spellEnd"/>
            <w:r w:rsidRPr="00084A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90B78" w:rsidRDefault="00084ABA" w:rsidP="008E5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90B78" w:rsidRPr="00FB0618">
              <w:rPr>
                <w:rFonts w:ascii="Times New Roman" w:hAnsi="Times New Roman" w:cs="Times New Roman"/>
                <w:sz w:val="24"/>
                <w:szCs w:val="24"/>
              </w:rPr>
              <w:t xml:space="preserve">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0122B" w:rsidRPr="00A0122B" w:rsidRDefault="00A0122B" w:rsidP="008E5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0B78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</w:p>
          <w:p w:rsidR="00390B78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0mg/gün</w:t>
            </w:r>
          </w:p>
          <w:p w:rsidR="00390B78" w:rsidRPr="00A9792C" w:rsidRDefault="00630046" w:rsidP="008E5D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PO/IV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390B78" w:rsidRPr="00C80092" w:rsidRDefault="00390B78" w:rsidP="008E5D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B78" w:rsidTr="008E5D70">
        <w:trPr>
          <w:trHeight w:val="262"/>
        </w:trPr>
        <w:tc>
          <w:tcPr>
            <w:tcW w:w="926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8E5D70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8E5D70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463FA" w:rsidRDefault="00390B78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X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390B78" w:rsidRPr="00084ABA" w:rsidRDefault="00930253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302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390B78" w:rsidRPr="00F463FA" w:rsidRDefault="00390B78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3119" w:type="dxa"/>
            <w:gridSpan w:val="2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8E5D70" w:rsidRDefault="00390B78" w:rsidP="008E5D70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**</w:t>
            </w:r>
            <w:proofErr w:type="spellStart"/>
            <w:r w:rsidRPr="00BC51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Premedikasyon</w:t>
            </w:r>
            <w:proofErr w:type="spellEnd"/>
            <w:r w:rsidRPr="00BC51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: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r w:rsidR="005F4222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="005F4222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>D</w:t>
            </w:r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>aratumumab</w:t>
            </w:r>
            <w:proofErr w:type="spellEnd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>infüzyonundan</w:t>
            </w:r>
            <w:proofErr w:type="spellEnd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 </w:t>
            </w:r>
          </w:p>
          <w:p w:rsidR="00390B78" w:rsidRPr="0031766B" w:rsidRDefault="00390B78" w:rsidP="008E5D70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</w:pPr>
            <w:r w:rsidRPr="00BC517F"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</w:t>
            </w:r>
            <w:r w:rsidR="008E5D70" w:rsidRPr="00BC517F"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>1 SAAT ÖNCE</w:t>
            </w: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2DBDB" w:themeFill="accent2" w:themeFillTint="33"/>
              </w:rPr>
              <w:t>;</w:t>
            </w:r>
          </w:p>
          <w:p w:rsidR="00390B78" w:rsidRPr="0031766B" w:rsidRDefault="00390B78" w:rsidP="008E5D70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szCs w:val="24"/>
                <w:shd w:val="clear" w:color="auto" w:fill="F2DBDB" w:themeFill="accent2" w:themeFillTint="33"/>
              </w:rPr>
            </w:pPr>
            <w:r w:rsidRPr="0031766B">
              <w:rPr>
                <w:rFonts w:ascii="Times New Roman" w:hAnsi="Times New Roman" w:cs="Times New Roman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BC517F">
              <w:rPr>
                <w:rFonts w:ascii="Times New Roman" w:hAnsi="Times New Roman" w:cs="Times New Roman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 w:rsidR="00DD374A"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D374A" w:rsidRPr="00DD374A">
              <w:rPr>
                <w:rFonts w:ascii="Times New Roman" w:hAnsi="Times New Roman" w:cs="Times New Roman"/>
                <w:sz w:val="24"/>
                <w:szCs w:val="24"/>
              </w:rPr>
              <w:t>Dexametazon</w:t>
            </w:r>
            <w:proofErr w:type="spellEnd"/>
            <w:r w:rsidR="00DD374A">
              <w:rPr>
                <w:rFonts w:ascii="Times New Roman" w:hAnsi="Times New Roman" w:cs="Times New Roman"/>
                <w:sz w:val="24"/>
                <w:szCs w:val="24"/>
              </w:rPr>
              <w:t xml:space="preserve"> 20mg IV</w:t>
            </w:r>
          </w:p>
          <w:p w:rsidR="00390B78" w:rsidRPr="0031766B" w:rsidRDefault="00390B78" w:rsidP="008E5D70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</w:pPr>
            <w:r w:rsidRPr="0031766B">
              <w:rPr>
                <w:rFonts w:ascii="Times New Roman" w:hAnsi="Times New Roman" w:cs="Times New Roman"/>
                <w:b/>
                <w:szCs w:val="24"/>
                <w:shd w:val="clear" w:color="auto" w:fill="F2DBDB" w:themeFill="accent2" w:themeFillTint="33"/>
              </w:rPr>
              <w:t>(</w:t>
            </w:r>
            <w:r w:rsidRPr="00BC517F">
              <w:rPr>
                <w:rFonts w:ascii="Times New Roman" w:hAnsi="Times New Roman" w:cs="Times New Roman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1gram </w:t>
            </w:r>
            <w:proofErr w:type="spellStart"/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parasetamol</w:t>
            </w:r>
            <w:proofErr w:type="spellEnd"/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(PO veya IV) ve</w:t>
            </w:r>
            <w:r w:rsidRPr="0031766B"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390B78" w:rsidRPr="00F463FA" w:rsidRDefault="00390B78" w:rsidP="008E5D70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B">
              <w:rPr>
                <w:rFonts w:ascii="Times New Roman" w:hAnsi="Times New Roman" w:cs="Times New Roman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31766B">
              <w:rPr>
                <w:rFonts w:ascii="Times New Roman" w:hAnsi="Times New Roman" w:cs="Times New Roman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Antihistaminik</w:t>
            </w:r>
            <w:proofErr w:type="spellEnd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proofErr w:type="gramStart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ampul  IV</w:t>
            </w:r>
            <w:proofErr w:type="gramEnd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yapılır</w:t>
            </w:r>
            <w:r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.</w:t>
            </w:r>
          </w:p>
        </w:tc>
      </w:tr>
      <w:tr w:rsidR="00390B78" w:rsidTr="008E5D70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90B78" w:rsidRPr="00F463FA" w:rsidRDefault="00390B78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0B78" w:rsidRPr="00084ABA" w:rsidRDefault="00390B78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463FA" w:rsidRDefault="00390B78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390B78" w:rsidRPr="00F463FA" w:rsidRDefault="00390B78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B78" w:rsidTr="008E5D70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90B78" w:rsidRPr="00F463FA" w:rsidRDefault="00390B78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0B78" w:rsidRPr="00084ABA" w:rsidRDefault="00390B78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90B78" w:rsidRPr="00F463FA" w:rsidRDefault="00390B78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390B78" w:rsidRPr="00F463FA" w:rsidRDefault="00390B78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8E5D70">
        <w:trPr>
          <w:trHeight w:val="22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084ABA" w:rsidRDefault="00930253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302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8E5D70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8E5D70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8E5D70">
        <w:trPr>
          <w:trHeight w:val="23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8E5D70">
        <w:trPr>
          <w:trHeight w:val="213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084ABA" w:rsidRDefault="00930253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302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5F4222">
        <w:trPr>
          <w:trHeight w:val="18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3119" w:type="dxa"/>
            <w:gridSpan w:val="2"/>
            <w:tcBorders>
              <w:right w:val="thinThickSmallGap" w:sz="12" w:space="0" w:color="auto"/>
            </w:tcBorders>
            <w:shd w:val="clear" w:color="auto" w:fill="D99594" w:themeFill="accent2" w:themeFillTint="99"/>
            <w:vAlign w:val="center"/>
          </w:tcPr>
          <w:p w:rsidR="00084ABA" w:rsidRPr="00F463FA" w:rsidRDefault="008E5D70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Modifikasyon</w:t>
            </w:r>
            <w:r w:rsidR="005F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222">
              <w:rPr>
                <w:rFonts w:ascii="Times New Roman" w:hAnsi="Times New Roman" w:cs="Times New Roman"/>
                <w:szCs w:val="24"/>
                <w:shd w:val="clear" w:color="auto" w:fill="D99594" w:themeFill="accent2" w:themeFillTint="99"/>
              </w:rPr>
              <w:t>(</w:t>
            </w:r>
            <w:r w:rsidR="005F4222">
              <w:rPr>
                <w:rFonts w:ascii="Times New Roman" w:hAnsi="Times New Roman" w:cs="Times New Roman"/>
                <w:bCs/>
                <w:color w:val="232323"/>
                <w:sz w:val="20"/>
                <w:shd w:val="clear" w:color="auto" w:fill="D99594" w:themeFill="accent2" w:themeFillTint="99"/>
              </w:rPr>
              <w:t xml:space="preserve"> </w:t>
            </w:r>
            <w:proofErr w:type="spellStart"/>
            <w:r w:rsidR="005F4222">
              <w:rPr>
                <w:rFonts w:ascii="Times New Roman" w:hAnsi="Times New Roman" w:cs="Times New Roman"/>
                <w:bCs/>
                <w:color w:val="232323"/>
                <w:sz w:val="20"/>
                <w:shd w:val="clear" w:color="auto" w:fill="D99594" w:themeFill="accent2" w:themeFillTint="99"/>
              </w:rPr>
              <w:t>D</w:t>
            </w:r>
            <w:r w:rsidRPr="005F4222">
              <w:rPr>
                <w:rFonts w:ascii="Times New Roman" w:hAnsi="Times New Roman" w:cs="Times New Roman"/>
                <w:bCs/>
                <w:color w:val="232323"/>
                <w:sz w:val="20"/>
                <w:shd w:val="clear" w:color="auto" w:fill="D99594" w:themeFill="accent2" w:themeFillTint="99"/>
              </w:rPr>
              <w:t>aratumumab</w:t>
            </w:r>
            <w:proofErr w:type="spellEnd"/>
            <w:r w:rsidRPr="005F4222">
              <w:rPr>
                <w:rFonts w:ascii="Times New Roman" w:hAnsi="Times New Roman" w:cs="Times New Roman"/>
                <w:bCs/>
                <w:color w:val="232323"/>
                <w:sz w:val="20"/>
                <w:shd w:val="clear" w:color="auto" w:fill="D99594" w:themeFill="accent2" w:themeFillTint="99"/>
              </w:rPr>
              <w:t>)</w:t>
            </w:r>
          </w:p>
        </w:tc>
      </w:tr>
      <w:tr w:rsidR="00084ABA" w:rsidTr="005F0623">
        <w:trPr>
          <w:trHeight w:val="18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left="-142" w:right="49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thinThickSmallGap" w:sz="12" w:space="0" w:color="auto"/>
            </w:tcBorders>
            <w:shd w:val="clear" w:color="auto" w:fill="F2DBDB" w:themeFill="accent2" w:themeFillTint="33"/>
            <w:vAlign w:val="center"/>
          </w:tcPr>
          <w:p w:rsidR="00084ABA" w:rsidRPr="00F463FA" w:rsidRDefault="008E5D70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5D70">
              <w:rPr>
                <w:rFonts w:ascii="Times New Roman" w:hAnsi="Times New Roman" w:cs="Times New Roman"/>
                <w:szCs w:val="24"/>
              </w:rPr>
              <w:t>Renal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GFR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&gt;15 ml/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%</w:t>
            </w:r>
            <w:r w:rsidRPr="008E5D70">
              <w:rPr>
                <w:rFonts w:ascii="Times New Roman" w:hAnsi="Times New Roman" w:cs="Times New Roman"/>
                <w:sz w:val="20"/>
                <w:szCs w:val="24"/>
              </w:rPr>
              <w:t>100 doz</w:t>
            </w:r>
          </w:p>
        </w:tc>
      </w:tr>
      <w:tr w:rsidR="00084ABA" w:rsidTr="005F0623">
        <w:trPr>
          <w:trHeight w:val="22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084ABA" w:rsidRDefault="00930253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302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2DBDB" w:themeFill="accent2" w:themeFillTint="33"/>
            <w:vAlign w:val="center"/>
          </w:tcPr>
          <w:p w:rsidR="00084ABA" w:rsidRPr="00F463FA" w:rsidRDefault="008E5D70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5D70">
              <w:rPr>
                <w:rFonts w:ascii="Times New Roman" w:hAnsi="Times New Roman" w:cs="Times New Roman"/>
                <w:szCs w:val="24"/>
              </w:rPr>
              <w:t>Hepatik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Pr="008E5D70">
              <w:rPr>
                <w:rFonts w:ascii="Times New Roman" w:hAnsi="Times New Roman" w:cs="Times New Roman"/>
                <w:sz w:val="20"/>
                <w:szCs w:val="24"/>
              </w:rPr>
              <w:t>Modifikasyon</w:t>
            </w:r>
            <w:proofErr w:type="spellEnd"/>
            <w:proofErr w:type="gramEnd"/>
            <w:r w:rsidRPr="008E5D70">
              <w:rPr>
                <w:rFonts w:ascii="Times New Roman" w:hAnsi="Times New Roman" w:cs="Times New Roman"/>
                <w:sz w:val="20"/>
                <w:szCs w:val="24"/>
              </w:rPr>
              <w:t xml:space="preserve"> gerekmez.</w:t>
            </w:r>
          </w:p>
        </w:tc>
      </w:tr>
      <w:tr w:rsidR="00084ABA" w:rsidTr="005F0623">
        <w:trPr>
          <w:trHeight w:val="142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340A99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E1469D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084ABA" w:rsidRPr="00F463FA" w:rsidRDefault="005F0623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482">
              <w:rPr>
                <w:rFonts w:ascii="Times New Roman" w:eastAsia="Calibri" w:hAnsi="Times New Roman" w:cs="Times New Roman"/>
                <w:sz w:val="20"/>
                <w:szCs w:val="24"/>
              </w:rPr>
              <w:t>İnfüzyon</w:t>
            </w:r>
            <w:proofErr w:type="spellEnd"/>
            <w:r w:rsidRPr="002F148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reaksiyonu/</w:t>
            </w:r>
            <w:proofErr w:type="gramStart"/>
            <w:r w:rsidRPr="002F1482">
              <w:rPr>
                <w:rFonts w:ascii="Times New Roman" w:eastAsia="Calibri" w:hAnsi="Times New Roman" w:cs="Times New Roman"/>
                <w:sz w:val="20"/>
                <w:szCs w:val="24"/>
              </w:rPr>
              <w:t>semptomlar</w:t>
            </w:r>
            <w:proofErr w:type="gramEnd"/>
          </w:p>
        </w:tc>
      </w:tr>
      <w:tr w:rsidR="009815AF" w:rsidTr="009815AF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15AF" w:rsidRPr="00FB0618" w:rsidRDefault="00340A99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15AF" w:rsidRPr="00FB0618" w:rsidRDefault="009815AF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815AF" w:rsidRPr="00F463FA" w:rsidRDefault="009815AF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15AF" w:rsidRPr="00E1469D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15AF" w:rsidRPr="00F463FA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815AF" w:rsidRPr="00F463FA" w:rsidRDefault="005F0623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4F">
              <w:rPr>
                <w:rFonts w:ascii="Times New Roman" w:hAnsi="Times New Roman"/>
                <w:sz w:val="18"/>
                <w:szCs w:val="20"/>
              </w:rPr>
              <w:t xml:space="preserve">Sıklıkla 1.sıklusta oluşur. ~ % 50 hastada gözlenir. Büyük çoğunluğu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infüzyon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 sırasında veya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infüzyon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 sonrası ilk 4 saatte oluşur. 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Bronkospazm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dispne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hipoksi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 hipertansiyon, </w:t>
            </w:r>
            <w:proofErr w:type="spellStart"/>
            <w:proofErr w:type="gramStart"/>
            <w:r w:rsidRPr="006D754F">
              <w:rPr>
                <w:rFonts w:ascii="Times New Roman" w:hAnsi="Times New Roman"/>
                <w:sz w:val="18"/>
                <w:szCs w:val="20"/>
              </w:rPr>
              <w:t>öksürük,</w:t>
            </w:r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>wheezing</w:t>
            </w:r>
            <w:proofErr w:type="spellEnd"/>
            <w:proofErr w:type="gramEnd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 xml:space="preserve">, </w:t>
            </w:r>
            <w:proofErr w:type="spellStart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>larinks</w:t>
            </w:r>
            <w:proofErr w:type="spellEnd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 xml:space="preserve">/akciğer ödemi, nazal </w:t>
            </w:r>
            <w:proofErr w:type="spellStart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>konjesyon,allerjikrinit</w:t>
            </w:r>
            <w:proofErr w:type="spellEnd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>, hipotansiyon, baş ağrısı, kaşıntı, bulantı kusma ve titreme</w:t>
            </w:r>
          </w:p>
        </w:tc>
      </w:tr>
      <w:tr w:rsidR="009815AF" w:rsidTr="00B027F8">
        <w:trPr>
          <w:trHeight w:val="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15AF" w:rsidRPr="00FB0618" w:rsidRDefault="00340A99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15AF" w:rsidRPr="00FB0618" w:rsidRDefault="009815AF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5AF" w:rsidRPr="00F463FA" w:rsidRDefault="009815AF" w:rsidP="008E5D70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15AF" w:rsidRPr="00E1469D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15AF" w:rsidRPr="00F463FA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815AF" w:rsidRPr="00F463FA" w:rsidRDefault="009815AF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AF" w:rsidTr="00D56B24">
        <w:trPr>
          <w:trHeight w:val="201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340A99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815AF" w:rsidRPr="00F463FA" w:rsidRDefault="009815AF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AF" w:rsidTr="00BD559C">
        <w:trPr>
          <w:trHeight w:val="187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340A99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815AF" w:rsidRPr="00900FEC" w:rsidRDefault="009815AF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5AF" w:rsidTr="00D17DE4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340A99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815AF" w:rsidRPr="00900FEC" w:rsidRDefault="009815AF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5AF" w:rsidTr="00D17DE4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340A99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815AF" w:rsidRPr="00900FEC" w:rsidRDefault="009815AF" w:rsidP="008E5D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5AF" w:rsidTr="008E5D70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340A99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815AF" w:rsidRPr="00F463FA" w:rsidRDefault="009815AF" w:rsidP="008E5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AF" w:rsidTr="008E5D70">
        <w:trPr>
          <w:trHeight w:val="18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340A99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15AF" w:rsidRPr="00617FC8" w:rsidRDefault="009815AF" w:rsidP="008E5D70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5AF" w:rsidRPr="00617FC8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815AF" w:rsidRPr="00F463FA" w:rsidRDefault="009815AF" w:rsidP="008E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062FA8">
        <w:trPr>
          <w:trHeight w:val="1242"/>
        </w:trPr>
        <w:tc>
          <w:tcPr>
            <w:tcW w:w="105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F3C27" w:rsidRPr="006D7041" w:rsidRDefault="00DF3C27" w:rsidP="008E5D70">
            <w:pPr>
              <w:shd w:val="clear" w:color="auto" w:fill="F2F2F2"/>
              <w:spacing w:after="0" w:line="240" w:lineRule="auto"/>
              <w:ind w:hanging="216"/>
              <w:jc w:val="both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proofErr w:type="gramStart"/>
            <w:r w:rsidRPr="00500F75">
              <w:rPr>
                <w:rFonts w:ascii="Times New Roman" w:eastAsia="Times New Roman" w:hAnsi="Times New Roman"/>
                <w:b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b/>
                <w:szCs w:val="20"/>
                <w:lang w:eastAsia="tr-TR"/>
              </w:rPr>
              <w:t xml:space="preserve"> </w:t>
            </w:r>
            <w:r w:rsidRPr="00DF3C27">
              <w:rPr>
                <w:rFonts w:ascii="Times New Roman" w:eastAsia="Times New Roman" w:hAnsi="Times New Roman"/>
                <w:b/>
                <w:sz w:val="24"/>
                <w:szCs w:val="20"/>
                <w:vertAlign w:val="superscript"/>
                <w:lang w:eastAsia="tr-TR"/>
              </w:rPr>
              <w:t>!</w:t>
            </w:r>
            <w:r>
              <w:rPr>
                <w:rFonts w:ascii="Times New Roman" w:eastAsia="Times New Roman" w:hAnsi="Times New Roman"/>
                <w:b/>
                <w:szCs w:val="20"/>
                <w:lang w:eastAsia="tr-T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b/>
                <w:szCs w:val="20"/>
                <w:lang w:eastAsia="tr-TR"/>
              </w:rPr>
              <w:t>.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Daha önce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proteazom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inhibitörü ve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immünmodülatör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ilaç içeren en az iki seri tedaviyi </w:t>
            </w:r>
            <w:r w:rsidRPr="00500F75">
              <w:rPr>
                <w:rFonts w:ascii="Times New Roman" w:eastAsia="Times New Roman" w:hAnsi="Times New Roman"/>
                <w:i/>
                <w:sz w:val="16"/>
                <w:szCs w:val="20"/>
                <w:lang w:eastAsia="tr-TR"/>
              </w:rPr>
              <w:t xml:space="preserve">(VAD ve </w:t>
            </w:r>
            <w:proofErr w:type="spellStart"/>
            <w:r w:rsidRPr="00500F75">
              <w:rPr>
                <w:rFonts w:ascii="Times New Roman" w:eastAsia="Times New Roman" w:hAnsi="Times New Roman"/>
                <w:i/>
                <w:sz w:val="16"/>
                <w:szCs w:val="20"/>
                <w:lang w:eastAsia="tr-TR"/>
              </w:rPr>
              <w:t>Deksametazon</w:t>
            </w:r>
            <w:proofErr w:type="spellEnd"/>
            <w:r w:rsidRPr="00500F75">
              <w:rPr>
                <w:rFonts w:ascii="Times New Roman" w:eastAsia="Times New Roman" w:hAnsi="Times New Roman"/>
                <w:i/>
                <w:sz w:val="16"/>
                <w:szCs w:val="20"/>
                <w:lang w:eastAsia="tr-TR"/>
              </w:rPr>
              <w:t xml:space="preserve"> bazlı rejimler hariç)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uygun dozda ve yeterli sürede kullanmış olmasına rağmen yanıt alınamayan veya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nüks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gelişen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malign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plazma hücrelerinde CD38 pozitifliği gösterilmiş olan 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MM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hastalarında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lenalidomid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veya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bortezomib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ile kombine olarak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progresyona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kadar kullanılması halinde bedelleri 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k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urumca karşılanır.</w:t>
            </w:r>
          </w:p>
          <w:p w:rsidR="00084ABA" w:rsidRPr="00DF3C27" w:rsidRDefault="00DF3C27" w:rsidP="008E5D70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966587">
              <w:rPr>
                <w:rFonts w:ascii="Times New Roman" w:eastAsia="Times New Roman" w:hAnsi="Times New Roman"/>
                <w:b/>
                <w:sz w:val="24"/>
                <w:szCs w:val="20"/>
                <w:vertAlign w:val="superscript"/>
                <w:lang w:eastAsia="tr-TR"/>
              </w:rPr>
              <w:t>!</w:t>
            </w:r>
            <w:r w:rsidRPr="00DF3C27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2</w:t>
            </w:r>
            <w:r w:rsidRPr="006C17C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</w:t>
            </w:r>
            <w:r w:rsidRPr="006C17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3 üncü kür sonunda en az minör yanıt, 6.ncı kür sonunda ve devam eden her 6 kür sonunda ise en az kısmi yanıt olduğunun belirtildiği, hematoloji veya tıbbi onkoloji uzman hekiminin yer aldığı, en fazla 3 ay süreli sağlık kurulu raporuna istinaden hematoloji veya tıbbi onkoloji uzman hekimlerince reçete edilmesi halinde bedelleri kurumca karşılanır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.</w:t>
            </w:r>
            <w:proofErr w:type="gramEnd"/>
          </w:p>
        </w:tc>
      </w:tr>
      <w:tr w:rsidR="002F1BDC" w:rsidTr="008E5D70">
        <w:trPr>
          <w:trHeight w:val="60"/>
        </w:trPr>
        <w:tc>
          <w:tcPr>
            <w:tcW w:w="75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F1BDC" w:rsidRPr="002F1BDC" w:rsidRDefault="002F1BDC" w:rsidP="008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</w:rPr>
            </w:pPr>
            <w:r w:rsidRPr="002F1BDC">
              <w:rPr>
                <w:rFonts w:ascii="Times New Roman" w:hAnsi="Times New Roman" w:cs="Times New Roman"/>
                <w:b/>
              </w:rPr>
              <w:t>İLAÇ UYGULAMALARI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F1BDC" w:rsidRPr="002F1BDC" w:rsidRDefault="002F1BDC" w:rsidP="008E5D70">
            <w:pPr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color w:val="000000"/>
                <w:sz w:val="12"/>
              </w:rPr>
            </w:pPr>
            <w:proofErr w:type="spellStart"/>
            <w:proofErr w:type="gramStart"/>
            <w:r w:rsidRPr="002F1BDC"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>Haematologica</w:t>
            </w:r>
            <w:proofErr w:type="spellEnd"/>
            <w:r w:rsidRPr="002F1BDC"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 xml:space="preserve"> </w:t>
            </w:r>
            <w:r w:rsidRPr="002F1BDC">
              <w:rPr>
                <w:rFonts w:ascii="Times New Roman" w:hAnsi="Times New Roman" w:cs="Times New Roman"/>
                <w:color w:val="000000"/>
                <w:sz w:val="12"/>
              </w:rPr>
              <w:t>2018Volume</w:t>
            </w:r>
            <w:proofErr w:type="gramEnd"/>
            <w:r w:rsidRPr="002F1BDC">
              <w:rPr>
                <w:rFonts w:ascii="Times New Roman" w:hAnsi="Times New Roman" w:cs="Times New Roman"/>
                <w:color w:val="000000"/>
                <w:sz w:val="12"/>
              </w:rPr>
              <w:t xml:space="preserve"> 103(12):2079-2087</w:t>
            </w:r>
            <w:r w:rsidRPr="002F1BD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</w:p>
        </w:tc>
      </w:tr>
      <w:tr w:rsidR="002F1BDC" w:rsidTr="008E5D70">
        <w:trPr>
          <w:trHeight w:val="1343"/>
        </w:trPr>
        <w:tc>
          <w:tcPr>
            <w:tcW w:w="10560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2F1BDC" w:rsidRPr="008E4074" w:rsidRDefault="002F1BDC" w:rsidP="00991B04">
            <w:pPr>
              <w:shd w:val="clear" w:color="auto" w:fill="F2F2F2" w:themeFill="background1" w:themeFillShade="F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D14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>**</w:t>
            </w:r>
            <w:proofErr w:type="spellStart"/>
            <w:r w:rsidRPr="00EE6D14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EE6D14">
              <w:rPr>
                <w:rFonts w:ascii="Times New Roman" w:hAnsi="Times New Roman" w:cs="Times New Roman"/>
                <w:b/>
              </w:rPr>
              <w:t xml:space="preserve">: </w:t>
            </w:r>
            <w:r w:rsidR="008E4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E4074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8E4074">
              <w:rPr>
                <w:rFonts w:ascii="Times New Roman" w:hAnsi="Times New Roman" w:cs="Times New Roman"/>
                <w:sz w:val="24"/>
                <w:szCs w:val="24"/>
              </w:rPr>
              <w:t>nfüzyon</w:t>
            </w:r>
            <w:proofErr w:type="spellEnd"/>
            <w:r w:rsidRPr="008E4074">
              <w:rPr>
                <w:rFonts w:ascii="Times New Roman" w:hAnsi="Times New Roman" w:cs="Times New Roman"/>
                <w:sz w:val="24"/>
                <w:szCs w:val="24"/>
              </w:rPr>
              <w:t xml:space="preserve"> sırasında </w:t>
            </w:r>
            <w:proofErr w:type="spellStart"/>
            <w:r w:rsidRPr="008E4074">
              <w:rPr>
                <w:rFonts w:ascii="Times New Roman" w:hAnsi="Times New Roman" w:cs="Times New Roman"/>
                <w:sz w:val="24"/>
                <w:szCs w:val="24"/>
              </w:rPr>
              <w:t>mönitorize</w:t>
            </w:r>
            <w:proofErr w:type="spellEnd"/>
            <w:r w:rsidRPr="008E4074">
              <w:rPr>
                <w:rFonts w:ascii="Times New Roman" w:hAnsi="Times New Roman" w:cs="Times New Roman"/>
                <w:sz w:val="24"/>
                <w:szCs w:val="24"/>
              </w:rPr>
              <w:t xml:space="preserve"> edilmelidir)</w:t>
            </w:r>
          </w:p>
          <w:p w:rsidR="002F1BDC" w:rsidRPr="008E4074" w:rsidRDefault="008E4074" w:rsidP="00991B04">
            <w:pPr>
              <w:shd w:val="clear" w:color="auto" w:fill="F2F2F2" w:themeFill="background1" w:themeFillShade="F2"/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E4074">
              <w:rPr>
                <w:rFonts w:ascii="Times New Roman" w:hAnsi="Times New Roman" w:cs="Times New Roman"/>
                <w:b/>
                <w:bCs/>
                <w:color w:val="232323"/>
                <w:sz w:val="24"/>
                <w:shd w:val="clear" w:color="auto" w:fill="F2F2F2" w:themeFill="background1" w:themeFillShade="F2"/>
              </w:rPr>
              <w:t>Daratumumab</w:t>
            </w:r>
            <w:proofErr w:type="spellEnd"/>
            <w:r w:rsidR="002F1BDC" w:rsidRPr="008E4074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2F1BDC" w:rsidRPr="008E407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500 ml %0.9 </w:t>
            </w:r>
            <w:proofErr w:type="spellStart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içerisine konulan</w:t>
            </w:r>
            <w:r w:rsidR="00F422AF"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422AF"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 w:themeFill="background1"/>
              </w:rPr>
              <w:t>……..</w:t>
            </w:r>
            <w:proofErr w:type="gramEnd"/>
            <w:r w:rsidR="00F422AF"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 w:themeFill="background1"/>
              </w:rPr>
              <w:t xml:space="preserve">mg </w:t>
            </w:r>
            <w:proofErr w:type="spellStart"/>
            <w:r w:rsidR="00F422AF"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 w:themeFill="background1"/>
              </w:rPr>
              <w:t>daratumumab</w:t>
            </w:r>
            <w:proofErr w:type="spellEnd"/>
            <w:r w:rsidR="00F422AF"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2F2F2" w:themeFill="background1" w:themeFillShade="F2"/>
              </w:rPr>
              <w:t xml:space="preserve"> (</w:t>
            </w:r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16 mg/kg) 100ml/saat hızında  IV </w:t>
            </w:r>
            <w:proofErr w:type="spellStart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>infüzyona</w:t>
            </w:r>
            <w:proofErr w:type="spellEnd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başlanır. </w:t>
            </w:r>
            <w:proofErr w:type="spellStart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>İnfüzyon</w:t>
            </w:r>
            <w:proofErr w:type="spellEnd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reaksiyonu oluşmaz ise her saatte bir </w:t>
            </w:r>
            <w:proofErr w:type="spellStart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hızı 50ml/saat artırılarak maksimum 200 ml/saat IV </w:t>
            </w:r>
            <w:proofErr w:type="spellStart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="00F422AF"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hızına çıkılır</w:t>
            </w:r>
            <w:r w:rsidR="00F422AF"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84ABA" w:rsidTr="008E5D70">
        <w:trPr>
          <w:trHeight w:val="338"/>
        </w:trPr>
        <w:tc>
          <w:tcPr>
            <w:tcW w:w="1056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084ABA" w:rsidRPr="00D4107B" w:rsidRDefault="00A41751" w:rsidP="00991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232323"/>
                <w:szCs w:val="24"/>
                <w:shd w:val="clear" w:color="auto" w:fill="FFFFFF"/>
              </w:rPr>
            </w:pPr>
            <w:proofErr w:type="spellStart"/>
            <w:r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>Bortezomib</w:t>
            </w:r>
            <w:proofErr w:type="spellEnd"/>
            <w:r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4ABA"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4107B">
              <w:rPr>
                <w:rFonts w:ascii="Times New Roman" w:hAnsi="Times New Roman" w:cs="Times New Roman"/>
                <w:szCs w:val="24"/>
              </w:rPr>
              <w:t>1.3 mg/m</w:t>
            </w:r>
            <w:r w:rsidRPr="00D4107B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D4107B">
              <w:rPr>
                <w:rFonts w:ascii="Times New Roman" w:hAnsi="Times New Roman" w:cs="Times New Roman"/>
                <w:szCs w:val="24"/>
              </w:rPr>
              <w:t xml:space="preserve">/gün ( </w:t>
            </w:r>
            <w:proofErr w:type="gramStart"/>
            <w:r w:rsidRPr="00D4107B">
              <w:rPr>
                <w:rFonts w:ascii="Times New Roman" w:hAnsi="Times New Roman" w:cs="Times New Roman"/>
                <w:szCs w:val="24"/>
              </w:rPr>
              <w:t>…..</w:t>
            </w:r>
            <w:proofErr w:type="gramEnd"/>
            <w:r w:rsidRPr="00D4107B">
              <w:rPr>
                <w:rFonts w:ascii="Times New Roman" w:hAnsi="Times New Roman" w:cs="Times New Roman"/>
                <w:szCs w:val="24"/>
              </w:rPr>
              <w:t>mg/gün) SC.</w:t>
            </w:r>
            <w:r w:rsidR="00084ABA" w:rsidRPr="00D410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4107B">
              <w:rPr>
                <w:rFonts w:ascii="Times New Roman" w:hAnsi="Times New Roman" w:cs="Times New Roman"/>
                <w:szCs w:val="24"/>
              </w:rPr>
              <w:t>(</w:t>
            </w:r>
            <w:r w:rsidR="00084ABA" w:rsidRPr="00D4107B">
              <w:rPr>
                <w:rFonts w:ascii="Times New Roman" w:hAnsi="Times New Roman" w:cs="Times New Roman"/>
                <w:szCs w:val="24"/>
              </w:rPr>
              <w:t>1</w:t>
            </w:r>
            <w:proofErr w:type="gramStart"/>
            <w:r w:rsidRPr="00D4107B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D4107B">
              <w:rPr>
                <w:rFonts w:ascii="Times New Roman" w:hAnsi="Times New Roman" w:cs="Times New Roman"/>
                <w:szCs w:val="24"/>
              </w:rPr>
              <w:t xml:space="preserve">4.,8. ve 11 </w:t>
            </w:r>
            <w:r w:rsidR="00084ABA" w:rsidRPr="00D4107B">
              <w:rPr>
                <w:rFonts w:ascii="Times New Roman" w:hAnsi="Times New Roman" w:cs="Times New Roman"/>
                <w:szCs w:val="24"/>
              </w:rPr>
              <w:t>günler)</w:t>
            </w:r>
          </w:p>
        </w:tc>
      </w:tr>
      <w:tr w:rsidR="00084ABA" w:rsidTr="008E5D70">
        <w:trPr>
          <w:trHeight w:val="283"/>
        </w:trPr>
        <w:tc>
          <w:tcPr>
            <w:tcW w:w="10560" w:type="dxa"/>
            <w:gridSpan w:val="11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084ABA" w:rsidRPr="00D4107B" w:rsidRDefault="00084ABA" w:rsidP="00991B04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  <w:r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4107B">
              <w:rPr>
                <w:rFonts w:ascii="Times New Roman" w:hAnsi="Times New Roman" w:cs="Times New Roman"/>
                <w:szCs w:val="24"/>
              </w:rPr>
              <w:t>20 mg/gün PO uygulanır.</w:t>
            </w:r>
            <w:r w:rsidR="00A41751" w:rsidRPr="00D4107B">
              <w:rPr>
                <w:rFonts w:ascii="Times New Roman" w:hAnsi="Times New Roman" w:cs="Times New Roman"/>
                <w:szCs w:val="24"/>
              </w:rPr>
              <w:t xml:space="preserve"> (1</w:t>
            </w:r>
            <w:proofErr w:type="gramStart"/>
            <w:r w:rsidR="00A41751" w:rsidRPr="00D4107B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="00A41751" w:rsidRPr="00D4107B">
              <w:rPr>
                <w:rFonts w:ascii="Times New Roman" w:hAnsi="Times New Roman" w:cs="Times New Roman"/>
                <w:szCs w:val="24"/>
              </w:rPr>
              <w:t xml:space="preserve"> 2., 4., 5., 8., 9., 11. ve 12. günler uygulanır)</w:t>
            </w:r>
          </w:p>
        </w:tc>
      </w:tr>
    </w:tbl>
    <w:p w:rsidR="00C83FD3" w:rsidRPr="00C83FD3" w:rsidRDefault="00C83FD3" w:rsidP="00991B04">
      <w:pPr>
        <w:spacing w:after="0"/>
        <w:rPr>
          <w:rFonts w:ascii="Times New Roman" w:hAnsi="Times New Roman"/>
          <w:noProof/>
          <w:sz w:val="20"/>
          <w:szCs w:val="18"/>
          <w:lang w:eastAsia="tr-TR"/>
        </w:rPr>
      </w:pPr>
      <w:proofErr w:type="spellStart"/>
      <w:r w:rsidRPr="00C83FD3">
        <w:rPr>
          <w:rFonts w:ascii="Times New Roman" w:hAnsi="Times New Roman"/>
          <w:sz w:val="20"/>
          <w:szCs w:val="18"/>
        </w:rPr>
        <w:t>Profilaktik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 </w:t>
      </w:r>
      <w:proofErr w:type="spellStart"/>
      <w:r w:rsidRPr="00C83FD3">
        <w:rPr>
          <w:rFonts w:ascii="Times New Roman" w:hAnsi="Times New Roman"/>
          <w:sz w:val="20"/>
          <w:szCs w:val="18"/>
        </w:rPr>
        <w:t>Asiklovir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 2-3 x 200 mg/gün(GFR bağlı olarak) başlanır tedavi sonrası 3 ay daha devam edilir.</w:t>
      </w:r>
    </w:p>
    <w:p w:rsidR="00C83FD3" w:rsidRPr="00C83FD3" w:rsidRDefault="00C83FD3" w:rsidP="00991B04">
      <w:pPr>
        <w:spacing w:after="0"/>
        <w:jc w:val="both"/>
        <w:rPr>
          <w:rFonts w:ascii="Times New Roman" w:hAnsi="Times New Roman"/>
          <w:noProof/>
          <w:sz w:val="20"/>
          <w:szCs w:val="18"/>
          <w:lang w:eastAsia="tr-TR"/>
        </w:rPr>
      </w:pP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DARZALEX</w:t>
      </w:r>
      <w:r w:rsidRPr="00C83FD3">
        <w:rPr>
          <w:rFonts w:ascii="Times New Roman" w:hAnsi="Times New Roman"/>
          <w:sz w:val="20"/>
          <w:szCs w:val="18"/>
          <w:shd w:val="clear" w:color="auto" w:fill="FFFFFF"/>
          <w:vertAlign w:val="superscript"/>
        </w:rPr>
        <w:t>®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 (</w:t>
      </w:r>
      <w:proofErr w:type="spellStart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Daratumumab</w:t>
      </w:r>
      <w:proofErr w:type="spellEnd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)</w:t>
      </w:r>
      <w:r w:rsidRPr="00C83FD3">
        <w:rPr>
          <w:rFonts w:ascii="Times New Roman" w:hAnsi="Times New Roman"/>
          <w:sz w:val="20"/>
          <w:szCs w:val="18"/>
        </w:rPr>
        <w:t xml:space="preserve"> </w:t>
      </w:r>
      <w:r w:rsidRPr="00C83FD3">
        <w:rPr>
          <w:rFonts w:ascii="Times New Roman" w:hAnsi="Times New Roman"/>
          <w:b/>
          <w:sz w:val="20"/>
          <w:szCs w:val="18"/>
        </w:rPr>
        <w:t>400 mg</w:t>
      </w:r>
      <w:r w:rsidRPr="00C83FD3">
        <w:rPr>
          <w:rFonts w:ascii="Times New Roman" w:hAnsi="Times New Roman"/>
          <w:noProof/>
          <w:sz w:val="20"/>
          <w:szCs w:val="18"/>
          <w:lang w:eastAsia="tr-TR"/>
        </w:rPr>
        <w:t xml:space="preserve"> (</w:t>
      </w:r>
      <w:r w:rsidRPr="00C83FD3">
        <w:rPr>
          <w:rFonts w:ascii="Times New Roman" w:hAnsi="Times New Roman"/>
          <w:sz w:val="20"/>
          <w:szCs w:val="18"/>
        </w:rPr>
        <w:t xml:space="preserve">20 ml’lik </w:t>
      </w:r>
      <w:proofErr w:type="spellStart"/>
      <w:r w:rsidRPr="00C83FD3">
        <w:rPr>
          <w:rFonts w:ascii="Times New Roman" w:hAnsi="Times New Roman"/>
          <w:sz w:val="20"/>
          <w:szCs w:val="18"/>
        </w:rPr>
        <w:t>flakon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)   // 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DARZALEX</w:t>
      </w:r>
      <w:r w:rsidRPr="00C83FD3">
        <w:rPr>
          <w:rFonts w:ascii="Times New Roman" w:hAnsi="Times New Roman"/>
          <w:sz w:val="20"/>
          <w:szCs w:val="18"/>
          <w:shd w:val="clear" w:color="auto" w:fill="FFFFFF"/>
          <w:vertAlign w:val="superscript"/>
        </w:rPr>
        <w:t>®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 (</w:t>
      </w:r>
      <w:proofErr w:type="spellStart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Daratumumab</w:t>
      </w:r>
      <w:proofErr w:type="spellEnd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) </w:t>
      </w:r>
      <w:r w:rsidRPr="00C83FD3">
        <w:rPr>
          <w:rFonts w:ascii="Times New Roman" w:hAnsi="Times New Roman"/>
          <w:b/>
          <w:sz w:val="20"/>
          <w:szCs w:val="18"/>
          <w:shd w:val="clear" w:color="auto" w:fill="FFFFFF"/>
        </w:rPr>
        <w:t>100 mg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</w:t>
      </w:r>
      <w:r w:rsidRPr="00C83FD3">
        <w:rPr>
          <w:rFonts w:ascii="Times New Roman" w:hAnsi="Times New Roman"/>
          <w:noProof/>
          <w:sz w:val="20"/>
          <w:szCs w:val="18"/>
          <w:lang w:eastAsia="tr-TR"/>
        </w:rPr>
        <w:t>(</w:t>
      </w:r>
      <w:r w:rsidRPr="00C83FD3">
        <w:rPr>
          <w:rFonts w:ascii="Times New Roman" w:hAnsi="Times New Roman"/>
          <w:sz w:val="20"/>
          <w:szCs w:val="18"/>
        </w:rPr>
        <w:t xml:space="preserve">5 ml’lik </w:t>
      </w:r>
      <w:proofErr w:type="spellStart"/>
      <w:r w:rsidRPr="00C83FD3">
        <w:rPr>
          <w:rFonts w:ascii="Times New Roman" w:hAnsi="Times New Roman"/>
          <w:sz w:val="20"/>
          <w:szCs w:val="18"/>
        </w:rPr>
        <w:t>flakon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)     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</w:t>
      </w:r>
    </w:p>
    <w:p w:rsidR="00396093" w:rsidRDefault="00396093" w:rsidP="00991B04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sectPr w:rsidR="00396093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35C42"/>
    <w:rsid w:val="00041FD1"/>
    <w:rsid w:val="000560EF"/>
    <w:rsid w:val="00062AD0"/>
    <w:rsid w:val="00062FA8"/>
    <w:rsid w:val="000640C8"/>
    <w:rsid w:val="00084ABA"/>
    <w:rsid w:val="00086973"/>
    <w:rsid w:val="000A2354"/>
    <w:rsid w:val="000B73EA"/>
    <w:rsid w:val="000C0CD1"/>
    <w:rsid w:val="000D3318"/>
    <w:rsid w:val="000D4A41"/>
    <w:rsid w:val="000F2DF0"/>
    <w:rsid w:val="001040EA"/>
    <w:rsid w:val="001132C5"/>
    <w:rsid w:val="001347D3"/>
    <w:rsid w:val="00151B72"/>
    <w:rsid w:val="0018120B"/>
    <w:rsid w:val="00187F56"/>
    <w:rsid w:val="001A0B51"/>
    <w:rsid w:val="001C3BE9"/>
    <w:rsid w:val="001E2524"/>
    <w:rsid w:val="001F1D7F"/>
    <w:rsid w:val="00241BBE"/>
    <w:rsid w:val="002551A7"/>
    <w:rsid w:val="002662F6"/>
    <w:rsid w:val="002750DD"/>
    <w:rsid w:val="0027777E"/>
    <w:rsid w:val="002869F7"/>
    <w:rsid w:val="00292072"/>
    <w:rsid w:val="002A5387"/>
    <w:rsid w:val="002B38E1"/>
    <w:rsid w:val="002C20CC"/>
    <w:rsid w:val="002D2FBD"/>
    <w:rsid w:val="002F1BDC"/>
    <w:rsid w:val="002F72A4"/>
    <w:rsid w:val="00300F9F"/>
    <w:rsid w:val="00307D97"/>
    <w:rsid w:val="0031766B"/>
    <w:rsid w:val="00320008"/>
    <w:rsid w:val="00340A99"/>
    <w:rsid w:val="00354A0A"/>
    <w:rsid w:val="00366F40"/>
    <w:rsid w:val="003767C8"/>
    <w:rsid w:val="003832E1"/>
    <w:rsid w:val="00390B78"/>
    <w:rsid w:val="00396093"/>
    <w:rsid w:val="00396C24"/>
    <w:rsid w:val="003A727C"/>
    <w:rsid w:val="003B35EC"/>
    <w:rsid w:val="003C02CB"/>
    <w:rsid w:val="003E04DB"/>
    <w:rsid w:val="003E0A0F"/>
    <w:rsid w:val="003E505F"/>
    <w:rsid w:val="003F0729"/>
    <w:rsid w:val="004103AD"/>
    <w:rsid w:val="00414356"/>
    <w:rsid w:val="00445CAD"/>
    <w:rsid w:val="0046359F"/>
    <w:rsid w:val="004804AD"/>
    <w:rsid w:val="00484CBE"/>
    <w:rsid w:val="004E5E96"/>
    <w:rsid w:val="004F5F26"/>
    <w:rsid w:val="00503579"/>
    <w:rsid w:val="00507FDE"/>
    <w:rsid w:val="00517EF0"/>
    <w:rsid w:val="00530918"/>
    <w:rsid w:val="00534A8A"/>
    <w:rsid w:val="00565157"/>
    <w:rsid w:val="005930AB"/>
    <w:rsid w:val="0059587B"/>
    <w:rsid w:val="005B3DC1"/>
    <w:rsid w:val="005E0EEB"/>
    <w:rsid w:val="005E3C9B"/>
    <w:rsid w:val="005E6791"/>
    <w:rsid w:val="005F055D"/>
    <w:rsid w:val="005F0623"/>
    <w:rsid w:val="005F390E"/>
    <w:rsid w:val="005F4222"/>
    <w:rsid w:val="00600A51"/>
    <w:rsid w:val="00617FC8"/>
    <w:rsid w:val="00630046"/>
    <w:rsid w:val="00646CC9"/>
    <w:rsid w:val="006A62A2"/>
    <w:rsid w:val="006C1A93"/>
    <w:rsid w:val="006E02EC"/>
    <w:rsid w:val="006F40CA"/>
    <w:rsid w:val="00706D57"/>
    <w:rsid w:val="00793332"/>
    <w:rsid w:val="007A29D7"/>
    <w:rsid w:val="007C2142"/>
    <w:rsid w:val="007C7E47"/>
    <w:rsid w:val="007D43C1"/>
    <w:rsid w:val="007E4FCE"/>
    <w:rsid w:val="007E6505"/>
    <w:rsid w:val="007E67D8"/>
    <w:rsid w:val="00807C98"/>
    <w:rsid w:val="00812F50"/>
    <w:rsid w:val="0081660E"/>
    <w:rsid w:val="00821BA8"/>
    <w:rsid w:val="0082279F"/>
    <w:rsid w:val="00825F4E"/>
    <w:rsid w:val="00826D5B"/>
    <w:rsid w:val="00837A19"/>
    <w:rsid w:val="00863183"/>
    <w:rsid w:val="008750D8"/>
    <w:rsid w:val="0087604D"/>
    <w:rsid w:val="008B04AF"/>
    <w:rsid w:val="008E4074"/>
    <w:rsid w:val="008E5D70"/>
    <w:rsid w:val="00900FEC"/>
    <w:rsid w:val="00922BCD"/>
    <w:rsid w:val="00930253"/>
    <w:rsid w:val="0093040B"/>
    <w:rsid w:val="00931D62"/>
    <w:rsid w:val="009500FD"/>
    <w:rsid w:val="0095392C"/>
    <w:rsid w:val="009815AF"/>
    <w:rsid w:val="009854B8"/>
    <w:rsid w:val="0099027A"/>
    <w:rsid w:val="00991B04"/>
    <w:rsid w:val="00995296"/>
    <w:rsid w:val="009D3E6C"/>
    <w:rsid w:val="009E3849"/>
    <w:rsid w:val="009F0371"/>
    <w:rsid w:val="00A0122B"/>
    <w:rsid w:val="00A25A52"/>
    <w:rsid w:val="00A41751"/>
    <w:rsid w:val="00A642CB"/>
    <w:rsid w:val="00A841C0"/>
    <w:rsid w:val="00A93787"/>
    <w:rsid w:val="00A950F9"/>
    <w:rsid w:val="00A9792C"/>
    <w:rsid w:val="00AB5856"/>
    <w:rsid w:val="00AE28CD"/>
    <w:rsid w:val="00AE45E7"/>
    <w:rsid w:val="00B03490"/>
    <w:rsid w:val="00B10AED"/>
    <w:rsid w:val="00B375EB"/>
    <w:rsid w:val="00BB5507"/>
    <w:rsid w:val="00BC42BD"/>
    <w:rsid w:val="00BC5051"/>
    <w:rsid w:val="00BC517F"/>
    <w:rsid w:val="00BC6D7D"/>
    <w:rsid w:val="00BF7C0F"/>
    <w:rsid w:val="00C06858"/>
    <w:rsid w:val="00C44C69"/>
    <w:rsid w:val="00C67AC9"/>
    <w:rsid w:val="00C80092"/>
    <w:rsid w:val="00C83FD3"/>
    <w:rsid w:val="00C9067D"/>
    <w:rsid w:val="00CB3D47"/>
    <w:rsid w:val="00CC07F4"/>
    <w:rsid w:val="00CE3328"/>
    <w:rsid w:val="00CE4EDB"/>
    <w:rsid w:val="00CE50E8"/>
    <w:rsid w:val="00D0526E"/>
    <w:rsid w:val="00D165E1"/>
    <w:rsid w:val="00D17450"/>
    <w:rsid w:val="00D25E19"/>
    <w:rsid w:val="00D4107B"/>
    <w:rsid w:val="00D50AB7"/>
    <w:rsid w:val="00DA584C"/>
    <w:rsid w:val="00DB2EC2"/>
    <w:rsid w:val="00DD10A3"/>
    <w:rsid w:val="00DD374A"/>
    <w:rsid w:val="00DD4747"/>
    <w:rsid w:val="00DE6D92"/>
    <w:rsid w:val="00DF16D4"/>
    <w:rsid w:val="00DF3C27"/>
    <w:rsid w:val="00E1469D"/>
    <w:rsid w:val="00E340C2"/>
    <w:rsid w:val="00E45EBF"/>
    <w:rsid w:val="00E46626"/>
    <w:rsid w:val="00E548F6"/>
    <w:rsid w:val="00E60A92"/>
    <w:rsid w:val="00E64C96"/>
    <w:rsid w:val="00E72292"/>
    <w:rsid w:val="00EA6C83"/>
    <w:rsid w:val="00EC46DD"/>
    <w:rsid w:val="00ED6B95"/>
    <w:rsid w:val="00EE6D14"/>
    <w:rsid w:val="00EF696B"/>
    <w:rsid w:val="00F07D37"/>
    <w:rsid w:val="00F422AF"/>
    <w:rsid w:val="00F45BC7"/>
    <w:rsid w:val="00F463FA"/>
    <w:rsid w:val="00F66454"/>
    <w:rsid w:val="00F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240A1-15EE-4B0F-BD5A-BFFCD460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35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SERVİS DESKİ</cp:lastModifiedBy>
  <cp:revision>174</cp:revision>
  <cp:lastPrinted>2019-07-21T10:42:00Z</cp:lastPrinted>
  <dcterms:created xsi:type="dcterms:W3CDTF">2019-06-24T02:22:00Z</dcterms:created>
  <dcterms:modified xsi:type="dcterms:W3CDTF">2023-07-31T06:25:00Z</dcterms:modified>
</cp:coreProperties>
</file>